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D45218" w:rsidRPr="00D45218" w:rsidRDefault="00D45218" w:rsidP="004A3A94">
      <w:pPr>
        <w:tabs>
          <w:tab w:val="center" w:pos="4153"/>
        </w:tabs>
        <w:spacing w:afterLines="100" w:after="360"/>
        <w:jc w:val="both"/>
        <w:rPr>
          <w:rFonts w:ascii="cwTeX 仿宋體" w:eastAsia="cwTeX 仿宋體" w:hAnsi="cwTeX 仿宋體"/>
          <w:sz w:val="48"/>
        </w:rPr>
      </w:pPr>
      <w:r>
        <w:rPr>
          <w:rFonts w:ascii="cwTeX 仿宋體" w:eastAsia="cwTeX 仿宋體" w:hAnsi="cwTeX 仿宋體" w:hint="eastAsia"/>
          <w:sz w:val="48"/>
        </w:rPr>
        <w:t>生活</w:t>
      </w:r>
      <w:r w:rsidRPr="00D45218">
        <w:rPr>
          <w:rFonts w:ascii="cwTeX 仿宋體" w:eastAsia="cwTeX 仿宋體" w:hAnsi="cwTeX 仿宋體" w:hint="eastAsia"/>
          <w:sz w:val="48"/>
        </w:rPr>
        <w:t>動線記錄卡</w:t>
      </w:r>
    </w:p>
    <w:p w:rsidR="00D45218" w:rsidRPr="00D45218" w:rsidRDefault="00B565F3" w:rsidP="00D45218">
      <w:pPr>
        <w:spacing w:beforeLines="50" w:before="180" w:afterLines="50" w:after="180"/>
        <w:jc w:val="both"/>
        <w:rPr>
          <w:rFonts w:ascii="cwTeX 仿宋體" w:eastAsia="cwTeX 仿宋體" w:hAnsi="cwTeX 仿宋體"/>
          <w:sz w:val="22"/>
        </w:rPr>
      </w:pPr>
      <w:r>
        <w:rPr>
          <w:rFonts w:ascii="cwTeX 仿宋體" w:eastAsia="cwTeX 仿宋體" w:hAnsi="cwTeX 仿宋體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23495</wp:posOffset>
            </wp:positionV>
            <wp:extent cx="1746250" cy="2348865"/>
            <wp:effectExtent l="38100" t="38100" r="101600" b="8953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cover-去背 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23488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218" w:rsidRPr="00D45218">
        <w:rPr>
          <w:rFonts w:ascii="cwTeX 仿宋體" w:eastAsia="cwTeX 仿宋體" w:hAnsi="cwTeX 仿宋體" w:hint="eastAsia"/>
          <w:sz w:val="22"/>
        </w:rPr>
        <w:t>請用下方表格記錄每位居住者的生活動線，以及會在機能點上發生的每一個動作，然後彼此討論。重疊性最高的，代表在那個空間裡，該項機能性設計的需求最高，因此請務必將它列為裝修時的優先施作事項。如果那項設計可有可無，就</w:t>
      </w:r>
      <w:bookmarkStart w:id="0" w:name="_GoBack"/>
      <w:bookmarkEnd w:id="0"/>
      <w:r w:rsidR="00D45218" w:rsidRPr="00D45218">
        <w:rPr>
          <w:rFonts w:ascii="cwTeX 仿宋體" w:eastAsia="cwTeX 仿宋體" w:hAnsi="cwTeX 仿宋體" w:hint="eastAsia"/>
          <w:sz w:val="22"/>
        </w:rPr>
        <w:t>算缺了影響也不大，那麼只要大家能思考出一個「可執行」的替代方案，倒也不是非做不可。</w:t>
      </w:r>
    </w:p>
    <w:p w:rsidR="00B00D19" w:rsidRDefault="00D90605" w:rsidP="00D45218">
      <w:pPr>
        <w:spacing w:beforeLines="50" w:before="180" w:afterLines="100" w:after="360"/>
        <w:jc w:val="both"/>
        <w:rPr>
          <w:rFonts w:ascii="cwTeX 仿宋體" w:eastAsia="cwTeX 仿宋體" w:hAnsi="cwTeX 仿宋體"/>
          <w:sz w:val="22"/>
        </w:rPr>
      </w:pPr>
      <w:r w:rsidRPr="00D90605">
        <w:rPr>
          <w:rFonts w:ascii="cwTeX 仿宋體" w:eastAsia="cwTeX 仿宋體" w:hAnsi="cwTeX 仿宋體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956945</wp:posOffset>
                </wp:positionV>
                <wp:extent cx="2162175" cy="75501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605" w:rsidRPr="00D90605" w:rsidRDefault="00D90605" w:rsidP="00D90605">
                            <w:pPr>
                              <w:spacing w:after="100" w:afterAutospacing="1"/>
                              <w:jc w:val="both"/>
                              <w:rPr>
                                <w:sz w:val="18"/>
                              </w:rPr>
                            </w:pPr>
                            <w:r w:rsidRPr="00D90605">
                              <w:rPr>
                                <w:rFonts w:ascii="cwTeX 仿宋體" w:eastAsia="cwTeX 仿宋體" w:hAnsi="cwTeX 仿宋體" w:hint="eastAsia"/>
                                <w:sz w:val="16"/>
                              </w:rPr>
                              <w:t>取材自《零雜物裝修術》</w:t>
                            </w:r>
                            <w:r>
                              <w:rPr>
                                <w:rFonts w:ascii="cwTeX 仿宋體" w:eastAsia="cwTeX 仿宋體" w:hAnsi="cwTeX 仿宋體" w:hint="eastAsia"/>
                                <w:sz w:val="16"/>
                              </w:rPr>
                              <w:t>，</w:t>
                            </w:r>
                            <w:r w:rsidR="00B565F3" w:rsidRPr="00D90605">
                              <w:rPr>
                                <w:rFonts w:ascii="cwTeX 仿宋體" w:eastAsia="cwTeX 仿宋體" w:hAnsi="cwTeX 仿宋體" w:hint="eastAsia"/>
                                <w:sz w:val="16"/>
                              </w:rPr>
                              <w:t xml:space="preserve"> </w:t>
                            </w:r>
                            <w:r w:rsidRPr="00D90605">
                              <w:rPr>
                                <w:rFonts w:ascii="cwTeX 仿宋體" w:eastAsia="cwTeX 仿宋體" w:hAnsi="cwTeX 仿宋體" w:hint="eastAsia"/>
                                <w:sz w:val="16"/>
                              </w:rPr>
                              <w:t>2019方智出版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6.9pt;margin-top:75.35pt;width:170.25pt;height:5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" filled="f" stroked="f" strokeweight="1pt">
                <v:textbox>
                  <w:txbxContent>
                    <w:p w:rsidR="00D90605" w:rsidRPr="00D90605" w:rsidRDefault="00D90605" w:rsidP="00D90605">
                      <w:pPr>
                        <w:spacing w:after="100" w:afterAutospacing="1"/>
                        <w:jc w:val="both"/>
                        <w:rPr>
                          <w:sz w:val="18"/>
                        </w:rPr>
                      </w:pPr>
                      <w:r w:rsidRPr="00D90605">
                        <w:rPr>
                          <w:rFonts w:ascii="cwTeX 仿宋體" w:eastAsia="cwTeX 仿宋體" w:hAnsi="cwTeX 仿宋體" w:hint="eastAsia"/>
                          <w:sz w:val="16"/>
                        </w:rPr>
                        <w:t>取材自《零雜物裝修術》</w:t>
                      </w:r>
                      <w:r>
                        <w:rPr>
                          <w:rFonts w:ascii="cwTeX 仿宋體" w:eastAsia="cwTeX 仿宋體" w:hAnsi="cwTeX 仿宋體" w:hint="eastAsia"/>
                          <w:sz w:val="16"/>
                        </w:rPr>
                        <w:t>，</w:t>
                      </w:r>
                      <w:r w:rsidR="00B565F3" w:rsidRPr="00D90605">
                        <w:rPr>
                          <w:rFonts w:ascii="cwTeX 仿宋體" w:eastAsia="cwTeX 仿宋體" w:hAnsi="cwTeX 仿宋體" w:hint="eastAsia"/>
                          <w:sz w:val="16"/>
                        </w:rPr>
                        <w:t xml:space="preserve"> </w:t>
                      </w:r>
                      <w:r w:rsidRPr="00D90605">
                        <w:rPr>
                          <w:rFonts w:ascii="cwTeX 仿宋體" w:eastAsia="cwTeX 仿宋體" w:hAnsi="cwTeX 仿宋體" w:hint="eastAsia"/>
                          <w:sz w:val="16"/>
                        </w:rPr>
                        <w:t>2019方智出版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218" w:rsidRPr="00D45218">
        <w:rPr>
          <w:rFonts w:ascii="cwTeX 仿宋體" w:eastAsia="cwTeX 仿宋體" w:hAnsi="cwTeX 仿宋體" w:hint="eastAsia"/>
          <w:sz w:val="22"/>
        </w:rPr>
        <w:t>另外，你也可以加碼列出發生在打掃動線、洗衣動線、烹調動線和照顧（幼兒或長者的）動線上的各種動作並逐一分析。動線安排得好，做事效率便能順利提昇，對年紀較長的居住者而言，也能適度減輕身體上的負擔。總之，事先把需求想得周全一點，房子日後變亂的可能性自然較低。</w:t>
      </w:r>
    </w:p>
    <w:p w:rsidR="00D45218" w:rsidRDefault="00753E42" w:rsidP="00D45218">
      <w:pPr>
        <w:spacing w:beforeLines="50" w:before="180" w:afterLines="100" w:after="360"/>
        <w:jc w:val="both"/>
        <w:rPr>
          <w:rFonts w:ascii="cwTeX 仿宋體" w:eastAsia="cwTeX 仿宋體" w:hAnsi="cwTeX 仿宋體"/>
          <w:sz w:val="22"/>
        </w:rPr>
      </w:pPr>
      <w:r>
        <w:rPr>
          <w:rFonts w:ascii="cwTeX 仿宋體" w:eastAsia="cwTeX 仿宋體" w:hAnsi="cwTeX 仿宋體" w:hint="eastAsia"/>
          <w:sz w:val="22"/>
        </w:rPr>
        <w:t>以下是</w:t>
      </w:r>
      <w:r w:rsidR="001803E8">
        <w:rPr>
          <w:rFonts w:ascii="cwTeX 仿宋體" w:eastAsia="cwTeX 仿宋體" w:hAnsi="cwTeX 仿宋體" w:hint="eastAsia"/>
          <w:sz w:val="22"/>
        </w:rPr>
        <w:t>表格的</w:t>
      </w:r>
      <w:r>
        <w:rPr>
          <w:rFonts w:ascii="cwTeX 仿宋體" w:eastAsia="cwTeX 仿宋體" w:hAnsi="cwTeX 仿宋體" w:hint="eastAsia"/>
          <w:sz w:val="22"/>
        </w:rPr>
        <w:t>填寫範例：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1639"/>
        <w:gridCol w:w="1987"/>
        <w:gridCol w:w="2124"/>
        <w:gridCol w:w="1780"/>
      </w:tblGrid>
      <w:tr w:rsidR="00D45218" w:rsidRPr="00D45218" w:rsidTr="00F138C3">
        <w:trPr>
          <w:jc w:val="center"/>
        </w:trPr>
        <w:tc>
          <w:tcPr>
            <w:tcW w:w="766" w:type="dxa"/>
            <w:shd w:val="clear" w:color="auto" w:fill="D9D9D9" w:themeFill="background1" w:themeFillShade="D9"/>
            <w:vAlign w:val="center"/>
          </w:tcPr>
          <w:p w:rsidR="00D45218" w:rsidRPr="00D45218" w:rsidRDefault="00D45218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Phyllis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D45218" w:rsidRPr="00D45218" w:rsidRDefault="00AB63BE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外</w:t>
            </w:r>
            <w:r w:rsidR="00D45218">
              <w:rPr>
                <w:rFonts w:asciiTheme="majorHAnsi" w:eastAsia="cwTeX 仿宋體" w:hAnsiTheme="majorHAnsi" w:cstheme="majorHAnsi" w:hint="eastAsia"/>
                <w:sz w:val="22"/>
              </w:rPr>
              <w:t>出動線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D45218" w:rsidRPr="00D45218" w:rsidRDefault="00D45218" w:rsidP="00D4521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需要的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機能性設計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D45218" w:rsidRPr="00D45218" w:rsidRDefault="00D45218" w:rsidP="00D4521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缺乏</w:t>
            </w:r>
            <w:r w:rsidRPr="00D45218">
              <w:rPr>
                <w:rFonts w:asciiTheme="majorHAnsi" w:eastAsia="cwTeX 仿宋體" w:hAnsiTheme="majorHAnsi" w:cstheme="majorHAnsi"/>
                <w:sz w:val="22"/>
              </w:rPr>
              <w:t>機能性的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後果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45218" w:rsidRPr="00D45218" w:rsidRDefault="00AB63BE" w:rsidP="00D4521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解滿方案</w:t>
            </w:r>
          </w:p>
        </w:tc>
      </w:tr>
      <w:tr w:rsidR="00753E42" w:rsidRPr="00D45218" w:rsidTr="00F138C3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F138C3" w:rsidRDefault="00753E42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753E42" w:rsidRPr="00D45218" w:rsidRDefault="00753E42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1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753E42" w:rsidRPr="00D45218" w:rsidRDefault="00753E42" w:rsidP="00AB63BE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走到玄關穿上外套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753E42" w:rsidRPr="00D45218" w:rsidRDefault="00753E42" w:rsidP="00AB63BE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掛外套的外出衣櫃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753E42" w:rsidRPr="00D45218" w:rsidRDefault="00753E42" w:rsidP="00AB63BE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只好層層疊疊地披在沙發扶手或椅背上</w:t>
            </w:r>
          </w:p>
        </w:tc>
        <w:tc>
          <w:tcPr>
            <w:tcW w:w="1780" w:type="dxa"/>
            <w:vMerge w:val="restart"/>
            <w:shd w:val="clear" w:color="auto" w:fill="FFFFFF" w:themeFill="background1"/>
            <w:vAlign w:val="center"/>
          </w:tcPr>
          <w:p w:rsidR="00753E42" w:rsidRPr="00D45218" w:rsidRDefault="001803E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空間有限，因此</w:t>
            </w:r>
            <w:r w:rsidR="00753E42" w:rsidRPr="00AB63BE">
              <w:rPr>
                <w:rFonts w:asciiTheme="majorHAnsi" w:eastAsia="cwTeX 仿宋體" w:hAnsiTheme="majorHAnsi" w:cstheme="majorHAnsi" w:hint="eastAsia"/>
                <w:sz w:val="22"/>
              </w:rPr>
              <w:t>將鞋櫃、外出衣櫃（污衣櫃）、小物收納櫃和壁爐整合成同一個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位於客廳梁下、深度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40cm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的頂天</w:t>
            </w:r>
            <w:r w:rsidR="00753E42" w:rsidRPr="00AB63BE">
              <w:rPr>
                <w:rFonts w:asciiTheme="majorHAnsi" w:eastAsia="cwTeX 仿宋體" w:hAnsiTheme="majorHAnsi" w:cstheme="majorHAnsi" w:hint="eastAsia"/>
                <w:sz w:val="22"/>
              </w:rPr>
              <w:t>櫃體</w:t>
            </w:r>
          </w:p>
        </w:tc>
      </w:tr>
      <w:tr w:rsidR="00753E42" w:rsidRPr="00D45218" w:rsidTr="00F138C3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F138C3" w:rsidRDefault="00753E42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753E42" w:rsidRPr="00D45218" w:rsidRDefault="00753E42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2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753E42" w:rsidRPr="00D45218" w:rsidRDefault="00753E42" w:rsidP="00AB63BE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選擇當天要用的包包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753E42" w:rsidRPr="00D45218" w:rsidRDefault="00753E42" w:rsidP="00AB63BE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放包包的收納櫃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753E42" w:rsidRPr="00D45218" w:rsidRDefault="00753E42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只好隨處放，例如書房或臥室地板</w:t>
            </w:r>
          </w:p>
        </w:tc>
        <w:tc>
          <w:tcPr>
            <w:tcW w:w="1780" w:type="dxa"/>
            <w:vMerge/>
            <w:shd w:val="clear" w:color="auto" w:fill="FFFFFF" w:themeFill="background1"/>
            <w:vAlign w:val="center"/>
          </w:tcPr>
          <w:p w:rsidR="00753E42" w:rsidRPr="00D45218" w:rsidRDefault="00753E42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53E42" w:rsidRPr="00D45218" w:rsidTr="00F138C3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F138C3" w:rsidRDefault="00753E42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753E42" w:rsidRPr="00D45218" w:rsidRDefault="00753E42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3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753E42" w:rsidRPr="00D45218" w:rsidRDefault="00753E42" w:rsidP="00AB63BE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將當天會用到的小物件放進包包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753E42" w:rsidRPr="00D45218" w:rsidRDefault="00753E42" w:rsidP="001803E8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放</w:t>
            </w:r>
            <w:r w:rsidR="001803E8">
              <w:rPr>
                <w:rFonts w:asciiTheme="majorHAnsi" w:eastAsia="cwTeX 仿宋體" w:hAnsiTheme="majorHAnsi" w:cstheme="majorHAnsi" w:hint="eastAsia"/>
                <w:sz w:val="22"/>
              </w:rPr>
              <w:t>口罩、墨鏡等</w:t>
            </w:r>
            <w:r w:rsidRPr="00D45218">
              <w:rPr>
                <w:rFonts w:asciiTheme="majorHAnsi" w:eastAsia="cwTeX 仿宋體" w:hAnsiTheme="majorHAnsi" w:cstheme="majorHAnsi"/>
                <w:sz w:val="22"/>
              </w:rPr>
              <w:t>出門小物件的收納櫃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753E42" w:rsidRPr="00D45218" w:rsidRDefault="00753E42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只好放在書桌上，以致經常忘了拿</w:t>
            </w:r>
          </w:p>
        </w:tc>
        <w:tc>
          <w:tcPr>
            <w:tcW w:w="1780" w:type="dxa"/>
            <w:vMerge/>
            <w:shd w:val="clear" w:color="auto" w:fill="FFFFFF" w:themeFill="background1"/>
            <w:vAlign w:val="center"/>
          </w:tcPr>
          <w:p w:rsidR="00753E42" w:rsidRPr="00D45218" w:rsidRDefault="00753E42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753E42" w:rsidRPr="00D45218" w:rsidTr="00F138C3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F138C3" w:rsidRDefault="00753E42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動作</w:t>
            </w:r>
          </w:p>
          <w:p w:rsidR="00753E42" w:rsidRPr="00D45218" w:rsidRDefault="00753E42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4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753E42" w:rsidRDefault="00753E42" w:rsidP="001803E8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選擇當天要穿的鞋子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753E42" w:rsidRPr="00D45218" w:rsidRDefault="00753E42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收納所有外出鞋的鞋櫃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753E42" w:rsidRPr="00D45218" w:rsidRDefault="00753E42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只好脫在玄關，出入都得踩在鞋子上頭</w:t>
            </w:r>
          </w:p>
        </w:tc>
        <w:tc>
          <w:tcPr>
            <w:tcW w:w="1780" w:type="dxa"/>
            <w:vMerge/>
            <w:shd w:val="clear" w:color="auto" w:fill="FFFFFF" w:themeFill="background1"/>
            <w:vAlign w:val="center"/>
          </w:tcPr>
          <w:p w:rsidR="00753E42" w:rsidRDefault="00753E42" w:rsidP="00753E42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45218" w:rsidRPr="00D45218" w:rsidTr="00F138C3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F138C3" w:rsidRDefault="00AB63BE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753E42" w:rsidP="00AB63BE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/>
                <w:sz w:val="22"/>
              </w:rPr>
              <w:t>5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D45218" w:rsidRPr="00D45218" w:rsidRDefault="00AB63BE" w:rsidP="00AB63BE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拿取鑰匙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放鑰匙、暫時擱置手上物品的平台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只好擱在餐桌或茶几上，然後經常找不到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753E42" w:rsidP="00753E42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在櫃體附近</w:t>
            </w:r>
            <w:r w:rsidR="00AB63BE" w:rsidRPr="00AB63BE">
              <w:rPr>
                <w:rFonts w:asciiTheme="majorHAnsi" w:eastAsia="cwTeX 仿宋體" w:hAnsiTheme="majorHAnsi" w:cstheme="majorHAnsi" w:hint="eastAsia"/>
                <w:sz w:val="22"/>
              </w:rPr>
              <w:t>安裝現成畫架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擱</w:t>
            </w:r>
            <w:r w:rsidR="00AB63BE" w:rsidRPr="00AB63BE">
              <w:rPr>
                <w:rFonts w:asciiTheme="majorHAnsi" w:eastAsia="cwTeX 仿宋體" w:hAnsiTheme="majorHAnsi" w:cstheme="majorHAnsi" w:hint="eastAsia"/>
                <w:sz w:val="22"/>
              </w:rPr>
              <w:t>鑰匙</w:t>
            </w:r>
          </w:p>
        </w:tc>
      </w:tr>
      <w:tr w:rsidR="00D45218" w:rsidRPr="00D45218" w:rsidTr="00F138C3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F138C3" w:rsidRDefault="00AB63BE" w:rsidP="00753E42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753E42" w:rsidP="00753E42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6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:rsidR="00D45218" w:rsidRPr="00D45218" w:rsidRDefault="00AB63BE" w:rsidP="00AB63BE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穿上外出鞋出門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D45218" w:rsidRPr="00D45218" w:rsidRDefault="00753E42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擺一張穿鞋椅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:rsidR="00D45218" w:rsidRPr="00D45218" w:rsidRDefault="00753E42" w:rsidP="001803E8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只好</w:t>
            </w:r>
            <w:r w:rsidR="001803E8">
              <w:rPr>
                <w:rFonts w:asciiTheme="majorHAnsi" w:eastAsia="cwTeX 仿宋體" w:hAnsiTheme="majorHAnsi" w:cstheme="majorHAnsi" w:hint="eastAsia"/>
                <w:sz w:val="22"/>
              </w:rPr>
              <w:t>把鞋子拎到門口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站</w:t>
            </w:r>
            <w:r w:rsidR="001803E8">
              <w:rPr>
                <w:rFonts w:asciiTheme="majorHAnsi" w:eastAsia="cwTeX 仿宋體" w:hAnsiTheme="majorHAnsi" w:cstheme="majorHAnsi" w:hint="eastAsia"/>
                <w:sz w:val="22"/>
              </w:rPr>
              <w:t>著</w:t>
            </w:r>
            <w:r>
              <w:rPr>
                <w:rFonts w:asciiTheme="majorHAnsi" w:eastAsia="cwTeX 仿宋體" w:hAnsiTheme="majorHAnsi" w:cstheme="majorHAnsi" w:hint="eastAsia"/>
                <w:sz w:val="22"/>
              </w:rPr>
              <w:t>穿鞋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753E42" w:rsidP="00753E42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  <w:r>
              <w:rPr>
                <w:rFonts w:asciiTheme="majorHAnsi" w:eastAsia="cwTeX 仿宋體" w:hAnsiTheme="majorHAnsi" w:cstheme="majorHAnsi" w:hint="eastAsia"/>
                <w:sz w:val="22"/>
              </w:rPr>
              <w:t>玄關太小放不下，在門口穿鞋無妨</w:t>
            </w:r>
          </w:p>
        </w:tc>
      </w:tr>
    </w:tbl>
    <w:p w:rsidR="00B00D19" w:rsidRDefault="001803E8" w:rsidP="00B00D19">
      <w:pPr>
        <w:tabs>
          <w:tab w:val="left" w:pos="5962"/>
        </w:tabs>
        <w:spacing w:beforeLines="100" w:before="360" w:afterLines="50" w:after="180"/>
        <w:jc w:val="both"/>
        <w:rPr>
          <w:rFonts w:ascii="cwTeX 仿宋體" w:eastAsia="cwTeX 仿宋體" w:hAnsi="cwTeX 仿宋體"/>
          <w:sz w:val="22"/>
        </w:rPr>
      </w:pPr>
      <w:r>
        <w:rPr>
          <w:rFonts w:ascii="cwTeX 仿宋體" w:eastAsia="cwTeX 仿宋體" w:hAnsi="cwTeX 仿宋體" w:hint="eastAsia"/>
          <w:sz w:val="22"/>
        </w:rPr>
        <w:t>下</w:t>
      </w:r>
      <w:r w:rsidR="00031A89">
        <w:rPr>
          <w:rFonts w:ascii="cwTeX 仿宋體" w:eastAsia="cwTeX 仿宋體" w:hAnsi="cwTeX 仿宋體" w:hint="eastAsia"/>
          <w:sz w:val="22"/>
        </w:rPr>
        <w:t>頁</w:t>
      </w:r>
      <w:r>
        <w:rPr>
          <w:rFonts w:ascii="cwTeX 仿宋體" w:eastAsia="cwTeX 仿宋體" w:hAnsi="cwTeX 仿宋體" w:hint="eastAsia"/>
          <w:sz w:val="22"/>
        </w:rPr>
        <w:t>是</w:t>
      </w:r>
      <w:r w:rsidR="00753E42">
        <w:rPr>
          <w:rFonts w:ascii="cwTeX 仿宋體" w:eastAsia="cwTeX 仿宋體" w:hAnsi="cwTeX 仿宋體" w:hint="eastAsia"/>
          <w:sz w:val="22"/>
        </w:rPr>
        <w:t>空白表格</w:t>
      </w:r>
      <w:r>
        <w:rPr>
          <w:rFonts w:ascii="cwTeX 仿宋體" w:eastAsia="cwTeX 仿宋體" w:hAnsi="cwTeX 仿宋體" w:hint="eastAsia"/>
          <w:sz w:val="22"/>
        </w:rPr>
        <w:t>，請試著邀請每位居住者一起填寫吧！</w:t>
      </w:r>
      <w:r w:rsidR="00B00D19">
        <w:rPr>
          <w:rFonts w:ascii="cwTeX 仿宋體" w:eastAsia="cwTeX 仿宋體" w:hAnsi="cwTeX 仿宋體"/>
          <w:sz w:val="22"/>
        </w:rPr>
        <w:br w:type="page"/>
      </w:r>
    </w:p>
    <w:p w:rsidR="00B00D19" w:rsidRPr="00D45218" w:rsidRDefault="00B00D19" w:rsidP="00B00D19">
      <w:pPr>
        <w:tabs>
          <w:tab w:val="center" w:pos="4153"/>
        </w:tabs>
        <w:spacing w:afterLines="200" w:after="720"/>
        <w:ind w:firstLineChars="500" w:firstLine="2400"/>
        <w:jc w:val="both"/>
        <w:rPr>
          <w:rFonts w:ascii="cwTeX 仿宋體" w:eastAsia="cwTeX 仿宋體" w:hAnsi="cwTeX 仿宋體"/>
          <w:sz w:val="48"/>
        </w:rPr>
      </w:pPr>
      <w:r>
        <w:rPr>
          <w:rFonts w:ascii="cwTeX 仿宋體" w:eastAsia="cwTeX 仿宋體" w:hAnsi="cwTeX 仿宋體" w:hint="eastAsia"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4474</wp:posOffset>
                </wp:positionH>
                <wp:positionV relativeFrom="paragraph">
                  <wp:posOffset>410966</wp:posOffset>
                </wp:positionV>
                <wp:extent cx="1530849" cy="0"/>
                <wp:effectExtent l="0" t="0" r="1270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0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00DB5" id="直線接點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32.35pt" to="120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wTeX 仿宋體" w:eastAsia="cwTeX 仿宋體" w:hAnsi="cwTeX 仿宋體" w:hint="eastAsia"/>
          <w:sz w:val="48"/>
        </w:rPr>
        <w:t>的生活</w:t>
      </w:r>
      <w:r w:rsidRPr="00D45218">
        <w:rPr>
          <w:rFonts w:ascii="cwTeX 仿宋體" w:eastAsia="cwTeX 仿宋體" w:hAnsi="cwTeX 仿宋體" w:hint="eastAsia"/>
          <w:sz w:val="48"/>
        </w:rPr>
        <w:t>動線記錄卡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2126"/>
        <w:gridCol w:w="1780"/>
      </w:tblGrid>
      <w:tr w:rsidR="00D45218" w:rsidRPr="00D45218" w:rsidTr="00F138C3">
        <w:tc>
          <w:tcPr>
            <w:tcW w:w="704" w:type="dxa"/>
            <w:shd w:val="clear" w:color="auto" w:fill="D9D9D9" w:themeFill="background1" w:themeFillShade="D9"/>
          </w:tcPr>
          <w:p w:rsidR="00D45218" w:rsidRPr="00B00D19" w:rsidRDefault="00D45218" w:rsidP="00B00D19">
            <w:pPr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45218" w:rsidRPr="00D45218" w:rsidRDefault="00B00D19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B00D19">
              <w:rPr>
                <w:rFonts w:asciiTheme="majorHAnsi" w:eastAsia="cwTeX 仿宋體" w:hAnsiTheme="majorHAnsi" w:cstheme="majorHAnsi" w:hint="eastAsia"/>
                <w:sz w:val="22"/>
                <w:u w:val="single"/>
              </w:rPr>
              <w:t xml:space="preserve">         </w:t>
            </w:r>
            <w:r w:rsidR="00D45218" w:rsidRPr="00D45218">
              <w:rPr>
                <w:rFonts w:asciiTheme="majorHAnsi" w:eastAsia="cwTeX 仿宋體" w:hAnsiTheme="majorHAnsi" w:cstheme="majorHAnsi"/>
                <w:sz w:val="22"/>
              </w:rPr>
              <w:t>動線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45218" w:rsidRPr="00D45218" w:rsidRDefault="00D45218" w:rsidP="00D45218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需要的機能性設計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缺乏此機能的後果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解決方案</w:t>
            </w:r>
          </w:p>
        </w:tc>
      </w:tr>
      <w:tr w:rsidR="00D45218" w:rsidRPr="00D45218" w:rsidTr="00F138C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38C3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5218" w:rsidRDefault="00D45218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Pr="00D45218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45218" w:rsidRPr="00D45218" w:rsidTr="00F138C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38C3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5218" w:rsidRDefault="00D45218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Pr="00D45218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45218" w:rsidRPr="00D45218" w:rsidTr="00F138C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38C3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5218" w:rsidRDefault="00D45218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Pr="00D45218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45218" w:rsidRPr="00D45218" w:rsidTr="00F138C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38C3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5218" w:rsidRDefault="00D45218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Pr="00D45218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45218" w:rsidRPr="00D45218" w:rsidTr="00F138C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38C3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5218" w:rsidRDefault="00D45218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Pr="00D45218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45218" w:rsidRPr="00D45218" w:rsidTr="00F138C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38C3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5218" w:rsidRDefault="00D45218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Pr="00D45218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45218" w:rsidRPr="00D45218" w:rsidTr="00F138C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38C3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5218" w:rsidRDefault="00D45218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FA66D2" w:rsidRPr="00D45218" w:rsidRDefault="00FA66D2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  <w:tr w:rsidR="00D45218" w:rsidRPr="00D45218" w:rsidTr="00F138C3">
        <w:tc>
          <w:tcPr>
            <w:tcW w:w="704" w:type="dxa"/>
            <w:shd w:val="clear" w:color="auto" w:fill="F2F2F2" w:themeFill="background1" w:themeFillShade="F2"/>
            <w:vAlign w:val="center"/>
          </w:tcPr>
          <w:p w:rsidR="00F138C3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動作</w:t>
            </w:r>
          </w:p>
          <w:p w:rsidR="00D45218" w:rsidRPr="00D45218" w:rsidRDefault="00D45218" w:rsidP="00496EF9">
            <w:pPr>
              <w:jc w:val="center"/>
              <w:rPr>
                <w:rFonts w:asciiTheme="majorHAnsi" w:eastAsia="cwTeX 仿宋體" w:hAnsiTheme="majorHAnsi" w:cstheme="majorHAnsi"/>
                <w:sz w:val="22"/>
              </w:rPr>
            </w:pPr>
            <w:r w:rsidRPr="00D45218">
              <w:rPr>
                <w:rFonts w:asciiTheme="majorHAnsi" w:eastAsia="cwTeX 仿宋體" w:hAnsiTheme="majorHAnsi" w:cstheme="majorHAnsi"/>
                <w:sz w:val="22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5218" w:rsidRDefault="00D45218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  <w:p w:rsidR="00031A89" w:rsidRPr="00D45218" w:rsidRDefault="00031A89" w:rsidP="00031A8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45218" w:rsidRPr="00D45218" w:rsidRDefault="00D45218" w:rsidP="00496EF9">
            <w:pPr>
              <w:jc w:val="both"/>
              <w:rPr>
                <w:rFonts w:asciiTheme="majorHAnsi" w:eastAsia="cwTeX 仿宋體" w:hAnsiTheme="majorHAnsi" w:cstheme="majorHAnsi"/>
                <w:sz w:val="22"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D45218" w:rsidRPr="00D45218" w:rsidRDefault="00D45218" w:rsidP="00031A89">
            <w:pPr>
              <w:rPr>
                <w:rFonts w:asciiTheme="majorHAnsi" w:eastAsia="cwTeX 仿宋體" w:hAnsiTheme="majorHAnsi" w:cstheme="majorHAnsi"/>
                <w:sz w:val="22"/>
              </w:rPr>
            </w:pPr>
          </w:p>
        </w:tc>
      </w:tr>
    </w:tbl>
    <w:p w:rsidR="00E52EA0" w:rsidRPr="00D45218" w:rsidRDefault="00E52EA0" w:rsidP="004A3A94">
      <w:pPr>
        <w:rPr>
          <w:rFonts w:ascii="cwTeX 仿宋體" w:eastAsia="cwTeX 仿宋體" w:hAnsi="cwTeX 仿宋體"/>
        </w:rPr>
      </w:pPr>
    </w:p>
    <w:sectPr w:rsidR="00E52EA0" w:rsidRPr="00D45218" w:rsidSect="001D26C5">
      <w:pgSz w:w="11906" w:h="16838" w:code="9"/>
      <w:pgMar w:top="1440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D9" w:rsidRDefault="000835D9" w:rsidP="00F67D85">
      <w:r>
        <w:separator/>
      </w:r>
    </w:p>
  </w:endnote>
  <w:endnote w:type="continuationSeparator" w:id="0">
    <w:p w:rsidR="000835D9" w:rsidRDefault="000835D9" w:rsidP="00F6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wTeX 仿宋體">
    <w:panose1 w:val="02000609000000000000"/>
    <w:charset w:val="88"/>
    <w:family w:val="modern"/>
    <w:pitch w:val="fixed"/>
    <w:sig w:usb0="8000002F" w:usb1="780F787A" w:usb2="00000016" w:usb3="00000000" w:csb0="0016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D9" w:rsidRDefault="000835D9" w:rsidP="00F67D85">
      <w:r>
        <w:separator/>
      </w:r>
    </w:p>
  </w:footnote>
  <w:footnote w:type="continuationSeparator" w:id="0">
    <w:p w:rsidR="000835D9" w:rsidRDefault="000835D9" w:rsidP="00F67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18"/>
    <w:rsid w:val="00017CBE"/>
    <w:rsid w:val="00031A89"/>
    <w:rsid w:val="00071863"/>
    <w:rsid w:val="000835D9"/>
    <w:rsid w:val="00146CF9"/>
    <w:rsid w:val="001803E8"/>
    <w:rsid w:val="001D26C5"/>
    <w:rsid w:val="002B6928"/>
    <w:rsid w:val="00310B29"/>
    <w:rsid w:val="004531C1"/>
    <w:rsid w:val="00494A76"/>
    <w:rsid w:val="004A3A94"/>
    <w:rsid w:val="004E118D"/>
    <w:rsid w:val="004F0EDA"/>
    <w:rsid w:val="00532052"/>
    <w:rsid w:val="00644596"/>
    <w:rsid w:val="00753E42"/>
    <w:rsid w:val="009B345E"/>
    <w:rsid w:val="00AB63BE"/>
    <w:rsid w:val="00B00D19"/>
    <w:rsid w:val="00B565F3"/>
    <w:rsid w:val="00C37F9B"/>
    <w:rsid w:val="00D004F4"/>
    <w:rsid w:val="00D45218"/>
    <w:rsid w:val="00D90605"/>
    <w:rsid w:val="00E52EA0"/>
    <w:rsid w:val="00F138C3"/>
    <w:rsid w:val="00F67D85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54E82-F014-4606-9A5D-D0E8A9E9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7D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7D8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1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Chan</dc:creator>
  <cp:keywords/>
  <dc:description/>
  <cp:lastModifiedBy>Phyllis Chan</cp:lastModifiedBy>
  <cp:revision>18</cp:revision>
  <cp:lastPrinted>2019-11-18T06:38:00Z</cp:lastPrinted>
  <dcterms:created xsi:type="dcterms:W3CDTF">2019-11-18T05:14:00Z</dcterms:created>
  <dcterms:modified xsi:type="dcterms:W3CDTF">2019-11-19T04:45:00Z</dcterms:modified>
</cp:coreProperties>
</file>